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66" w:rsidRDefault="00CE6615" w:rsidP="007E046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CE661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October 2018</w:t>
      </w:r>
    </w:p>
    <w:p w:rsidR="00CE6615" w:rsidRPr="00CE6615" w:rsidRDefault="00CE6615" w:rsidP="007E0466">
      <w:pPr>
        <w:pStyle w:val="NoSpacing"/>
        <w:rPr>
          <w:rFonts w:asciiTheme="minorHAnsi" w:hAnsiTheme="minorHAnsi"/>
          <w:sz w:val="16"/>
          <w:szCs w:val="16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Cs/>
          <w:sz w:val="22"/>
          <w:szCs w:val="22"/>
        </w:rPr>
        <w:t>Dear Parent</w:t>
      </w:r>
      <w:r>
        <w:rPr>
          <w:rFonts w:asciiTheme="minorHAnsi" w:hAnsiTheme="minorHAnsi"/>
          <w:bCs/>
          <w:sz w:val="22"/>
          <w:szCs w:val="22"/>
        </w:rPr>
        <w:t>/Carer(</w:t>
      </w:r>
      <w:r w:rsidRPr="00CE6615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>)</w:t>
      </w:r>
    </w:p>
    <w:p w:rsidR="00CE6615" w:rsidRPr="00CE6615" w:rsidRDefault="00CE6615" w:rsidP="00CE6615">
      <w:pPr>
        <w:rPr>
          <w:rFonts w:asciiTheme="minorHAnsi" w:hAnsiTheme="minorHAnsi"/>
          <w:bCs/>
          <w:sz w:val="16"/>
          <w:szCs w:val="16"/>
        </w:rPr>
      </w:pPr>
    </w:p>
    <w:p w:rsidR="00CE6615" w:rsidRPr="00CE6615" w:rsidRDefault="00CE6615" w:rsidP="00CE661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E6615">
        <w:rPr>
          <w:rFonts w:asciiTheme="minorHAnsi" w:hAnsiTheme="minorHAnsi"/>
          <w:b/>
          <w:bCs/>
          <w:sz w:val="22"/>
          <w:szCs w:val="22"/>
        </w:rPr>
        <w:t>Year 10 GCSE Information Evening: how to ensure success and reduce stress</w:t>
      </w:r>
    </w:p>
    <w:p w:rsidR="00CE6615" w:rsidRDefault="00CE6615" w:rsidP="00CE661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E6615">
        <w:rPr>
          <w:rFonts w:asciiTheme="minorHAnsi" w:hAnsiTheme="minorHAnsi"/>
          <w:b/>
          <w:bCs/>
          <w:sz w:val="22"/>
          <w:szCs w:val="22"/>
        </w:rPr>
        <w:t>An evening for Year 10 students and their parents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E6615" w:rsidRPr="00CE6615" w:rsidRDefault="00CE6615" w:rsidP="00CE661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E6615">
        <w:rPr>
          <w:rFonts w:asciiTheme="minorHAnsi" w:hAnsiTheme="minorHAnsi"/>
          <w:b/>
          <w:bCs/>
          <w:sz w:val="22"/>
          <w:szCs w:val="22"/>
        </w:rPr>
        <w:t>Tuesday 16</w:t>
      </w:r>
      <w:r w:rsidRPr="00CE6615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CE6615">
        <w:rPr>
          <w:rFonts w:asciiTheme="minorHAnsi" w:hAnsiTheme="minorHAnsi"/>
          <w:b/>
          <w:bCs/>
          <w:sz w:val="22"/>
          <w:szCs w:val="22"/>
        </w:rPr>
        <w:t xml:space="preserve"> October 6.00pm – 7.00pm</w:t>
      </w:r>
    </w:p>
    <w:p w:rsidR="00CE6615" w:rsidRPr="00CE6615" w:rsidRDefault="00CE6615" w:rsidP="00CE6615">
      <w:pPr>
        <w:rPr>
          <w:rFonts w:asciiTheme="minorHAnsi" w:hAnsiTheme="minorHAnsi"/>
          <w:b/>
          <w:bCs/>
          <w:color w:val="FF0000"/>
          <w:sz w:val="16"/>
          <w:szCs w:val="16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Cs/>
          <w:sz w:val="22"/>
          <w:szCs w:val="22"/>
        </w:rPr>
        <w:t>You</w:t>
      </w:r>
      <w:r>
        <w:rPr>
          <w:rFonts w:asciiTheme="minorHAnsi" w:hAnsiTheme="minorHAnsi"/>
          <w:bCs/>
          <w:sz w:val="22"/>
          <w:szCs w:val="22"/>
        </w:rPr>
        <w:t xml:space="preserve"> and your child </w:t>
      </w:r>
      <w:r w:rsidRPr="00CE6615">
        <w:rPr>
          <w:rFonts w:asciiTheme="minorHAnsi" w:hAnsiTheme="minorHAnsi"/>
          <w:bCs/>
          <w:sz w:val="22"/>
          <w:szCs w:val="22"/>
        </w:rPr>
        <w:t xml:space="preserve">are invited to attend our </w:t>
      </w:r>
      <w:r w:rsidRPr="00CE6615">
        <w:rPr>
          <w:rFonts w:asciiTheme="minorHAnsi" w:hAnsiTheme="minorHAnsi"/>
          <w:b/>
          <w:bCs/>
          <w:sz w:val="22"/>
          <w:szCs w:val="22"/>
        </w:rPr>
        <w:t>GCSE Information Evening</w:t>
      </w:r>
      <w:r w:rsidRPr="00CE6615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CE6615">
        <w:rPr>
          <w:rFonts w:asciiTheme="minorHAnsi" w:hAnsiTheme="minorHAnsi"/>
          <w:bCs/>
          <w:sz w:val="22"/>
          <w:szCs w:val="22"/>
        </w:rPr>
        <w:t xml:space="preserve">In just over an hour we aim to offer you as much information as possible to help you and your child prepare for the important two years ahead. </w:t>
      </w:r>
    </w:p>
    <w:p w:rsidR="00CE6615" w:rsidRPr="00CE6615" w:rsidRDefault="00CE6615" w:rsidP="00CE6615">
      <w:pPr>
        <w:rPr>
          <w:rFonts w:asciiTheme="minorHAnsi" w:hAnsiTheme="minorHAnsi"/>
          <w:bCs/>
          <w:sz w:val="16"/>
          <w:szCs w:val="16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Cs/>
          <w:sz w:val="22"/>
          <w:szCs w:val="22"/>
        </w:rPr>
        <w:t xml:space="preserve">We have prepared a personalised information pack for every student and their parents.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CE6615">
        <w:rPr>
          <w:rFonts w:asciiTheme="minorHAnsi" w:hAnsiTheme="minorHAnsi"/>
          <w:bCs/>
          <w:sz w:val="22"/>
          <w:szCs w:val="22"/>
        </w:rPr>
        <w:t>It contains:</w:t>
      </w:r>
    </w:p>
    <w:p w:rsidR="00CE6615" w:rsidRPr="00CE6615" w:rsidRDefault="00CE6615" w:rsidP="00CE6615">
      <w:pPr>
        <w:pStyle w:val="ListParagraph"/>
        <w:numPr>
          <w:ilvl w:val="0"/>
          <w:numId w:val="12"/>
        </w:numPr>
        <w:contextualSpacing/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Cs/>
          <w:sz w:val="22"/>
          <w:szCs w:val="22"/>
        </w:rPr>
        <w:t>How your child has settled into Key Stage 4</w:t>
      </w:r>
    </w:p>
    <w:p w:rsidR="00CE6615" w:rsidRPr="00CE6615" w:rsidRDefault="00CE6615" w:rsidP="00CE6615">
      <w:pPr>
        <w:pStyle w:val="ListParagraph"/>
        <w:numPr>
          <w:ilvl w:val="0"/>
          <w:numId w:val="12"/>
        </w:numPr>
        <w:contextualSpacing/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Cs/>
          <w:sz w:val="22"/>
          <w:szCs w:val="22"/>
        </w:rPr>
        <w:t>Key dates for the next two years</w:t>
      </w:r>
    </w:p>
    <w:p w:rsidR="00CE6615" w:rsidRPr="00CE6615" w:rsidRDefault="00CE6615" w:rsidP="00CE6615">
      <w:pPr>
        <w:pStyle w:val="ListParagraph"/>
        <w:numPr>
          <w:ilvl w:val="0"/>
          <w:numId w:val="12"/>
        </w:numPr>
        <w:contextualSpacing/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Cs/>
          <w:sz w:val="22"/>
          <w:szCs w:val="22"/>
        </w:rPr>
        <w:t>Revision techniques</w:t>
      </w:r>
    </w:p>
    <w:p w:rsidR="00CE6615" w:rsidRPr="00CE6615" w:rsidRDefault="00CE6615" w:rsidP="00CE6615">
      <w:pPr>
        <w:pStyle w:val="ListParagraph"/>
        <w:numPr>
          <w:ilvl w:val="0"/>
          <w:numId w:val="12"/>
        </w:numPr>
        <w:contextualSpacing/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Cs/>
          <w:sz w:val="22"/>
          <w:szCs w:val="22"/>
        </w:rPr>
        <w:t>Revision resources</w:t>
      </w: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Cs/>
          <w:sz w:val="22"/>
          <w:szCs w:val="22"/>
        </w:rPr>
        <w:t xml:space="preserve">You are welcome to arrive from 5.45pm to collect your pack.  The evening will start in Kernewek Hall at 6.00pm. </w:t>
      </w:r>
      <w:r>
        <w:rPr>
          <w:rFonts w:asciiTheme="minorHAnsi" w:hAnsiTheme="minorHAnsi"/>
          <w:bCs/>
          <w:sz w:val="22"/>
          <w:szCs w:val="22"/>
        </w:rPr>
        <w:t xml:space="preserve"> The </w:t>
      </w:r>
      <w:r w:rsidR="0001599A">
        <w:rPr>
          <w:rFonts w:asciiTheme="minorHAnsi" w:hAnsiTheme="minorHAnsi"/>
          <w:bCs/>
          <w:sz w:val="22"/>
          <w:szCs w:val="22"/>
        </w:rPr>
        <w:t>running order</w:t>
      </w:r>
      <w:r>
        <w:rPr>
          <w:rFonts w:asciiTheme="minorHAnsi" w:hAnsiTheme="minorHAnsi"/>
          <w:bCs/>
          <w:sz w:val="22"/>
          <w:szCs w:val="22"/>
        </w:rPr>
        <w:t xml:space="preserve"> is as follows:</w:t>
      </w:r>
    </w:p>
    <w:p w:rsidR="00CE6615" w:rsidRPr="00CE6615" w:rsidRDefault="00CE6615" w:rsidP="00CE6615">
      <w:pPr>
        <w:rPr>
          <w:rFonts w:asciiTheme="minorHAnsi" w:hAnsiTheme="minorHAnsi"/>
          <w:b/>
          <w:bCs/>
          <w:sz w:val="16"/>
          <w:szCs w:val="16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/>
          <w:bCs/>
          <w:sz w:val="22"/>
          <w:szCs w:val="22"/>
        </w:rPr>
        <w:t>6.00pm</w:t>
      </w:r>
      <w:r w:rsidRPr="00CE6615">
        <w:rPr>
          <w:rFonts w:asciiTheme="minorHAnsi" w:hAnsiTheme="minorHAnsi"/>
          <w:bCs/>
          <w:sz w:val="22"/>
          <w:szCs w:val="22"/>
        </w:rPr>
        <w:t xml:space="preserve"> – Paul Walker (Welcome)</w:t>
      </w:r>
    </w:p>
    <w:p w:rsidR="00CE6615" w:rsidRPr="00CE6615" w:rsidRDefault="00CE6615" w:rsidP="00CE6615">
      <w:pPr>
        <w:rPr>
          <w:rFonts w:asciiTheme="minorHAnsi" w:hAnsiTheme="minorHAnsi"/>
          <w:b/>
          <w:bCs/>
          <w:sz w:val="16"/>
          <w:szCs w:val="16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/>
          <w:bCs/>
          <w:sz w:val="22"/>
          <w:szCs w:val="22"/>
        </w:rPr>
        <w:t>6.05pm</w:t>
      </w:r>
      <w:r w:rsidRPr="00CE6615">
        <w:rPr>
          <w:rFonts w:asciiTheme="minorHAnsi" w:hAnsiTheme="minorHAnsi"/>
          <w:bCs/>
          <w:sz w:val="22"/>
          <w:szCs w:val="22"/>
        </w:rPr>
        <w:t xml:space="preserve"> – ‘Why bother?’ - Mark Holmes (Head of Pendennis House) </w:t>
      </w:r>
    </w:p>
    <w:p w:rsidR="00CE6615" w:rsidRPr="00CE6615" w:rsidRDefault="00CE6615" w:rsidP="00CE6615">
      <w:pPr>
        <w:rPr>
          <w:rFonts w:asciiTheme="minorHAnsi" w:hAnsiTheme="minorHAnsi"/>
          <w:b/>
          <w:bCs/>
          <w:sz w:val="16"/>
          <w:szCs w:val="16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/>
          <w:bCs/>
          <w:sz w:val="22"/>
          <w:szCs w:val="22"/>
        </w:rPr>
        <w:t>6.15pm</w:t>
      </w:r>
      <w:r w:rsidRPr="00CE6615">
        <w:rPr>
          <w:rFonts w:asciiTheme="minorHAnsi" w:hAnsiTheme="minorHAnsi"/>
          <w:bCs/>
          <w:sz w:val="22"/>
          <w:szCs w:val="22"/>
        </w:rPr>
        <w:t xml:space="preserve"> – ‘Getting the learning habits right!’- Gareth Herring (Head of Gluvias House) </w:t>
      </w:r>
    </w:p>
    <w:p w:rsidR="00CE6615" w:rsidRPr="00CE6615" w:rsidRDefault="00CE6615" w:rsidP="00CE6615">
      <w:pPr>
        <w:rPr>
          <w:rFonts w:asciiTheme="minorHAnsi" w:hAnsiTheme="minorHAnsi"/>
          <w:bCs/>
          <w:sz w:val="16"/>
          <w:szCs w:val="16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/>
          <w:bCs/>
          <w:sz w:val="22"/>
          <w:szCs w:val="22"/>
        </w:rPr>
        <w:t>6.25pm</w:t>
      </w:r>
      <w:r w:rsidRPr="00CE6615">
        <w:rPr>
          <w:rFonts w:asciiTheme="minorHAnsi" w:hAnsiTheme="minorHAnsi"/>
          <w:bCs/>
          <w:sz w:val="22"/>
          <w:szCs w:val="22"/>
        </w:rPr>
        <w:t xml:space="preserve"> – ‘The two years ahead’ - Tom Excel (Head of Arwenack House) </w:t>
      </w:r>
    </w:p>
    <w:p w:rsidR="00CE6615" w:rsidRPr="00CE6615" w:rsidRDefault="00CE6615" w:rsidP="00CE6615">
      <w:pPr>
        <w:rPr>
          <w:rFonts w:asciiTheme="minorHAnsi" w:hAnsiTheme="minorHAnsi"/>
          <w:bCs/>
          <w:sz w:val="16"/>
          <w:szCs w:val="16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/>
          <w:bCs/>
          <w:sz w:val="22"/>
          <w:szCs w:val="22"/>
        </w:rPr>
        <w:t>6.35pm</w:t>
      </w:r>
      <w:r w:rsidRPr="00CE6615">
        <w:rPr>
          <w:rFonts w:asciiTheme="minorHAnsi" w:hAnsiTheme="minorHAnsi"/>
          <w:bCs/>
          <w:sz w:val="22"/>
          <w:szCs w:val="22"/>
        </w:rPr>
        <w:t xml:space="preserve"> – Attendance, attendance, attendance! - Chris Tomlinson (Head of Killigrew House)</w:t>
      </w:r>
    </w:p>
    <w:p w:rsidR="00CE6615" w:rsidRPr="00CE6615" w:rsidRDefault="00CE6615" w:rsidP="00CE6615">
      <w:pPr>
        <w:rPr>
          <w:rFonts w:asciiTheme="minorHAnsi" w:hAnsiTheme="minorHAnsi"/>
          <w:bCs/>
          <w:sz w:val="16"/>
          <w:szCs w:val="16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/>
          <w:bCs/>
          <w:sz w:val="22"/>
          <w:szCs w:val="22"/>
        </w:rPr>
        <w:t>6.40pm</w:t>
      </w:r>
      <w:r w:rsidRPr="00CE6615">
        <w:rPr>
          <w:rFonts w:asciiTheme="minorHAnsi" w:hAnsiTheme="minorHAnsi"/>
          <w:bCs/>
          <w:sz w:val="22"/>
          <w:szCs w:val="22"/>
        </w:rPr>
        <w:t xml:space="preserve"> – Learn some effective revision techniques and find out what resources are available - Bethan Laing (Lead Practitioner) and core subjects representatives</w:t>
      </w:r>
    </w:p>
    <w:p w:rsidR="00CE6615" w:rsidRPr="00CE6615" w:rsidRDefault="00CE6615" w:rsidP="00CE6615">
      <w:pPr>
        <w:rPr>
          <w:rFonts w:asciiTheme="minorHAnsi" w:hAnsiTheme="minorHAnsi"/>
          <w:bCs/>
          <w:sz w:val="16"/>
          <w:szCs w:val="16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/>
          <w:bCs/>
          <w:sz w:val="22"/>
          <w:szCs w:val="22"/>
        </w:rPr>
        <w:t>7.00pm</w:t>
      </w:r>
      <w:r w:rsidRPr="00CE6615">
        <w:rPr>
          <w:rFonts w:asciiTheme="minorHAnsi" w:hAnsiTheme="minorHAnsi"/>
          <w:bCs/>
          <w:sz w:val="22"/>
          <w:szCs w:val="22"/>
        </w:rPr>
        <w:t xml:space="preserve"> – Q &amp;A:  a chance to chat one-to-one with </w:t>
      </w:r>
      <w:r>
        <w:rPr>
          <w:rFonts w:asciiTheme="minorHAnsi" w:hAnsiTheme="minorHAnsi"/>
          <w:bCs/>
          <w:sz w:val="22"/>
          <w:szCs w:val="22"/>
        </w:rPr>
        <w:t>s</w:t>
      </w:r>
      <w:r w:rsidRPr="00CE6615">
        <w:rPr>
          <w:rFonts w:asciiTheme="minorHAnsi" w:hAnsiTheme="minorHAnsi"/>
          <w:bCs/>
          <w:sz w:val="22"/>
          <w:szCs w:val="22"/>
        </w:rPr>
        <w:t>enior leaders and Heads of House</w:t>
      </w: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Cs/>
          <w:sz w:val="22"/>
          <w:szCs w:val="22"/>
        </w:rPr>
        <w:t>We really hope that we see you on 16</w:t>
      </w:r>
      <w:r w:rsidRPr="00CE6615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CE6615">
        <w:rPr>
          <w:rFonts w:asciiTheme="minorHAnsi" w:hAnsiTheme="minorHAnsi"/>
          <w:bCs/>
          <w:sz w:val="22"/>
          <w:szCs w:val="22"/>
        </w:rPr>
        <w:t xml:space="preserve"> October.  We know that informed parents can be really supportive parents, helping us to do the best job we can for your child in this important year.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CE6615">
        <w:rPr>
          <w:rFonts w:asciiTheme="minorHAnsi" w:hAnsiTheme="minorHAnsi"/>
          <w:bCs/>
          <w:sz w:val="22"/>
          <w:szCs w:val="22"/>
        </w:rPr>
        <w:t xml:space="preserve">We value you giving </w:t>
      </w:r>
      <w:r>
        <w:rPr>
          <w:rFonts w:asciiTheme="minorHAnsi" w:hAnsiTheme="minorHAnsi"/>
          <w:bCs/>
          <w:sz w:val="22"/>
          <w:szCs w:val="22"/>
        </w:rPr>
        <w:t xml:space="preserve">your </w:t>
      </w:r>
      <w:r w:rsidRPr="00CE6615">
        <w:rPr>
          <w:rFonts w:asciiTheme="minorHAnsi" w:hAnsiTheme="minorHAnsi"/>
          <w:bCs/>
          <w:sz w:val="22"/>
          <w:szCs w:val="22"/>
        </w:rPr>
        <w:t xml:space="preserve">time to come and </w:t>
      </w:r>
      <w:r>
        <w:rPr>
          <w:rFonts w:asciiTheme="minorHAnsi" w:hAnsiTheme="minorHAnsi"/>
          <w:bCs/>
          <w:sz w:val="22"/>
          <w:szCs w:val="22"/>
        </w:rPr>
        <w:t>collect</w:t>
      </w:r>
      <w:r w:rsidRPr="00CE6615">
        <w:rPr>
          <w:rFonts w:asciiTheme="minorHAnsi" w:hAnsiTheme="minorHAnsi"/>
          <w:bCs/>
          <w:sz w:val="22"/>
          <w:szCs w:val="22"/>
        </w:rPr>
        <w:t xml:space="preserve"> the information we have put together for you.</w:t>
      </w: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Cs/>
          <w:sz w:val="22"/>
          <w:szCs w:val="22"/>
        </w:rPr>
        <w:t>If you have any further questions, please don’t hesitate to contact me on 01326 372379</w:t>
      </w:r>
    </w:p>
    <w:p w:rsidR="00CE6615" w:rsidRDefault="00CE6615" w:rsidP="00CE6615">
      <w:pPr>
        <w:rPr>
          <w:rFonts w:asciiTheme="minorHAnsi" w:hAnsiTheme="minorHAnsi"/>
          <w:bCs/>
          <w:sz w:val="22"/>
          <w:szCs w:val="22"/>
        </w:rPr>
      </w:pPr>
    </w:p>
    <w:p w:rsid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Yours faithfully</w:t>
      </w:r>
    </w:p>
    <w:p w:rsidR="00CE6615" w:rsidRPr="00CE6615" w:rsidRDefault="0025166B" w:rsidP="00CE6615">
      <w:pPr>
        <w:rPr>
          <w:rFonts w:asciiTheme="minorHAnsi" w:hAnsiTheme="minorHAnsi"/>
          <w:bCs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657E84" wp14:editId="14B340AF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08585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1221" y="21130"/>
                <wp:lineTo x="212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0" t="68339" r="71250" b="19695"/>
                    <a:stretch/>
                  </pic:blipFill>
                  <pic:spPr bwMode="auto">
                    <a:xfrm>
                      <a:off x="0" y="0"/>
                      <a:ext cx="1091097" cy="645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615" w:rsidRDefault="00CE6615" w:rsidP="00CE6615">
      <w:pPr>
        <w:rPr>
          <w:rFonts w:asciiTheme="minorHAnsi" w:hAnsiTheme="minorHAnsi"/>
          <w:bCs/>
          <w:sz w:val="22"/>
          <w:szCs w:val="22"/>
        </w:rPr>
      </w:pPr>
    </w:p>
    <w:p w:rsidR="00CE6615" w:rsidRDefault="00CE6615" w:rsidP="00CE6615">
      <w:pPr>
        <w:rPr>
          <w:rFonts w:asciiTheme="minorHAnsi" w:hAnsiTheme="minorHAnsi"/>
          <w:bCs/>
          <w:sz w:val="22"/>
          <w:szCs w:val="22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</w:p>
    <w:p w:rsidR="00CE6615" w:rsidRPr="00CE6615" w:rsidRDefault="00CE6615" w:rsidP="00CE6615">
      <w:pPr>
        <w:rPr>
          <w:rFonts w:asciiTheme="minorHAnsi" w:hAnsiTheme="minorHAnsi"/>
          <w:bCs/>
          <w:sz w:val="22"/>
          <w:szCs w:val="22"/>
        </w:rPr>
      </w:pPr>
      <w:r w:rsidRPr="00CE6615">
        <w:rPr>
          <w:rFonts w:asciiTheme="minorHAnsi" w:hAnsiTheme="minorHAnsi"/>
          <w:bCs/>
          <w:sz w:val="22"/>
          <w:szCs w:val="22"/>
        </w:rPr>
        <w:t>Tamsin Schouten</w:t>
      </w:r>
    </w:p>
    <w:p w:rsidR="00CE6615" w:rsidRDefault="00CE6615" w:rsidP="00CE6615">
      <w:pPr>
        <w:rPr>
          <w:rFonts w:asciiTheme="minorHAnsi" w:hAnsiTheme="minorHAnsi"/>
          <w:b/>
          <w:bCs/>
          <w:sz w:val="22"/>
          <w:szCs w:val="22"/>
        </w:rPr>
      </w:pPr>
      <w:r w:rsidRPr="00CE6615">
        <w:rPr>
          <w:rFonts w:asciiTheme="minorHAnsi" w:hAnsiTheme="minorHAnsi"/>
          <w:b/>
          <w:bCs/>
          <w:sz w:val="22"/>
          <w:szCs w:val="22"/>
        </w:rPr>
        <w:t>Deputy Headteacher</w:t>
      </w:r>
    </w:p>
    <w:p w:rsidR="007E0466" w:rsidRPr="00CE6615" w:rsidRDefault="001B7DFC">
      <w:pPr>
        <w:rPr>
          <w:rFonts w:asciiTheme="minorHAnsi" w:hAnsiTheme="minorHAnsi"/>
          <w:sz w:val="22"/>
          <w:szCs w:val="22"/>
        </w:rPr>
      </w:pPr>
      <w:r w:rsidRPr="001B7DFC">
        <w:rPr>
          <w:rFonts w:asciiTheme="minorHAnsi" w:hAnsiTheme="minorHAnsi"/>
          <w:bCs/>
          <w:sz w:val="16"/>
          <w:szCs w:val="16"/>
        </w:rPr>
        <w:t>ADM/TS YR10infoeveOct18</w:t>
      </w:r>
    </w:p>
    <w:sectPr w:rsidR="007E0466" w:rsidRPr="00CE6615">
      <w:headerReference w:type="default" r:id="rId8"/>
      <w:footerReference w:type="default" r:id="rId9"/>
      <w:pgSz w:w="11906" w:h="16838"/>
      <w:pgMar w:top="1418" w:right="2495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A8" w:rsidRDefault="003455A8">
      <w:r>
        <w:separator/>
      </w:r>
    </w:p>
  </w:endnote>
  <w:endnote w:type="continuationSeparator" w:id="0">
    <w:p w:rsidR="003455A8" w:rsidRDefault="0034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44" w:rsidRDefault="003019E6">
    <w:pPr>
      <w:pStyle w:val="Footer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-569595</wp:posOffset>
          </wp:positionV>
          <wp:extent cx="1216660" cy="571500"/>
          <wp:effectExtent l="0" t="0" r="2540" b="0"/>
          <wp:wrapTight wrapText="bothSides">
            <wp:wrapPolygon edited="0">
              <wp:start x="0" y="0"/>
              <wp:lineTo x="0" y="20880"/>
              <wp:lineTo x="21307" y="20880"/>
              <wp:lineTo x="21307" y="0"/>
              <wp:lineTo x="0" y="0"/>
            </wp:wrapPolygon>
          </wp:wrapTight>
          <wp:docPr id="7" name="Picture 7" descr="both ofsted image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th ofsted images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941705</wp:posOffset>
              </wp:positionH>
              <wp:positionV relativeFrom="paragraph">
                <wp:posOffset>-620395</wp:posOffset>
              </wp:positionV>
              <wp:extent cx="5716905" cy="732790"/>
              <wp:effectExtent l="4445" t="0" r="317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690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244" w:rsidRDefault="003019E6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Head Teacher:</w:t>
                          </w:r>
                          <w:r>
                            <w:rPr>
                              <w:rFonts w:ascii="Gill Sans MT" w:hAnsi="Gill Sans MT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Paul Walker</w:t>
                          </w:r>
                        </w:p>
                        <w:p w:rsidR="006C7244" w:rsidRDefault="003019E6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Penryn College,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Kernick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Road, Penryn, Cornwall TR10 8PZ</w:t>
                          </w:r>
                        </w:p>
                        <w:p w:rsidR="006C7244" w:rsidRDefault="003019E6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T: 01326 372379</w:t>
                          </w:r>
                          <w:r>
                            <w:rPr>
                              <w:rFonts w:ascii="Gill Sans MT" w:hAnsi="Gill Sans MT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F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:01326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373194   e:secretary@penryn-college.cornwall.sch.uk    www.penryn-college.cornwall.sch.uk  </w:t>
                          </w:r>
                        </w:p>
                        <w:p w:rsidR="006C7244" w:rsidRDefault="006C7244">
                          <w:pP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:rsidR="006C7244" w:rsidRDefault="003019E6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 company limited by guarantee, registered in England and Wales, number 7654298.  An exempt charity</w:t>
                          </w:r>
                        </w:p>
                        <w:p w:rsidR="006C7244" w:rsidRDefault="006C7244">
                          <w:pP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4.15pt;margin-top:-48.85pt;width:450.15pt;height:5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cyhA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" stroked="f">
              <v:textbox>
                <w:txbxContent>
                  <w:p w:rsidR="006C7244" w:rsidRDefault="003019E6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Head Teacher:</w:t>
                    </w:r>
                    <w:r>
                      <w:rPr>
                        <w:rFonts w:ascii="Gill Sans MT" w:hAnsi="Gill Sans MT"/>
                        <w:b/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Paul Walker</w:t>
                    </w:r>
                  </w:p>
                  <w:p w:rsidR="006C7244" w:rsidRDefault="003019E6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Penryn College, </w:t>
                    </w:r>
                    <w:proofErr w:type="spellStart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Kernick</w:t>
                    </w:r>
                    <w:proofErr w:type="spellEnd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Road, Penryn, Cornwall TR10 8PZ</w:t>
                    </w:r>
                  </w:p>
                  <w:p w:rsidR="006C7244" w:rsidRDefault="003019E6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T: 01326 372379</w:t>
                    </w:r>
                    <w:r>
                      <w:rPr>
                        <w:rFonts w:ascii="Gill Sans MT" w:hAnsi="Gill Sans MT"/>
                        <w:b/>
                        <w:color w:val="FF0000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F</w:t>
                    </w:r>
                    <w:proofErr w:type="gramStart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:01326</w:t>
                    </w:r>
                    <w:proofErr w:type="gramEnd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373194   e:secretary@penryn-college.cornwall.sch.uk    www.penryn-college.cornwall.sch.uk  </w:t>
                    </w:r>
                  </w:p>
                  <w:p w:rsidR="006C7244" w:rsidRDefault="006C7244">
                    <w:pPr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:rsidR="006C7244" w:rsidRDefault="003019E6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 company limited by guarantee, registered in England and Wales, number 7654298.  An exempt charity</w:t>
                    </w:r>
                  </w:p>
                  <w:p w:rsidR="006C7244" w:rsidRDefault="006C7244">
                    <w:pPr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A8" w:rsidRDefault="003455A8">
      <w:r>
        <w:separator/>
      </w:r>
    </w:p>
  </w:footnote>
  <w:footnote w:type="continuationSeparator" w:id="0">
    <w:p w:rsidR="003455A8" w:rsidRDefault="00345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44" w:rsidRDefault="003019E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5116830</wp:posOffset>
          </wp:positionH>
          <wp:positionV relativeFrom="paragraph">
            <wp:posOffset>-354330</wp:posOffset>
          </wp:positionV>
          <wp:extent cx="1701800" cy="1955800"/>
          <wp:effectExtent l="0" t="0" r="0" b="6350"/>
          <wp:wrapTight wrapText="bothSides">
            <wp:wrapPolygon edited="0">
              <wp:start x="0" y="0"/>
              <wp:lineTo x="0" y="21460"/>
              <wp:lineTo x="21278" y="21460"/>
              <wp:lineTo x="21278" y="0"/>
              <wp:lineTo x="0" y="0"/>
            </wp:wrapPolygon>
          </wp:wrapTight>
          <wp:docPr id="6" name="Picture 6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95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2809"/>
    <w:multiLevelType w:val="hybridMultilevel"/>
    <w:tmpl w:val="5D1E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662"/>
    <w:multiLevelType w:val="hybridMultilevel"/>
    <w:tmpl w:val="CF50E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2BF5"/>
    <w:multiLevelType w:val="hybridMultilevel"/>
    <w:tmpl w:val="2FCA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3A3"/>
    <w:multiLevelType w:val="hybridMultilevel"/>
    <w:tmpl w:val="1D2C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24C8"/>
    <w:multiLevelType w:val="hybridMultilevel"/>
    <w:tmpl w:val="B0B47964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>
      <w:start w:val="1"/>
      <w:numFmt w:val="lowerLetter"/>
      <w:lvlText w:val="%2."/>
      <w:lvlJc w:val="left"/>
      <w:pPr>
        <w:ind w:left="1477" w:hanging="360"/>
      </w:pPr>
    </w:lvl>
    <w:lvl w:ilvl="2" w:tplc="0809001B">
      <w:start w:val="1"/>
      <w:numFmt w:val="lowerRoman"/>
      <w:lvlText w:val="%3."/>
      <w:lvlJc w:val="right"/>
      <w:pPr>
        <w:ind w:left="2197" w:hanging="180"/>
      </w:pPr>
    </w:lvl>
    <w:lvl w:ilvl="3" w:tplc="0809000F">
      <w:start w:val="1"/>
      <w:numFmt w:val="decimal"/>
      <w:lvlText w:val="%4."/>
      <w:lvlJc w:val="left"/>
      <w:pPr>
        <w:ind w:left="2917" w:hanging="360"/>
      </w:pPr>
    </w:lvl>
    <w:lvl w:ilvl="4" w:tplc="08090019">
      <w:start w:val="1"/>
      <w:numFmt w:val="lowerLetter"/>
      <w:lvlText w:val="%5."/>
      <w:lvlJc w:val="left"/>
      <w:pPr>
        <w:ind w:left="3637" w:hanging="360"/>
      </w:pPr>
    </w:lvl>
    <w:lvl w:ilvl="5" w:tplc="0809001B">
      <w:start w:val="1"/>
      <w:numFmt w:val="lowerRoman"/>
      <w:lvlText w:val="%6."/>
      <w:lvlJc w:val="right"/>
      <w:pPr>
        <w:ind w:left="4357" w:hanging="180"/>
      </w:pPr>
    </w:lvl>
    <w:lvl w:ilvl="6" w:tplc="0809000F">
      <w:start w:val="1"/>
      <w:numFmt w:val="decimal"/>
      <w:lvlText w:val="%7."/>
      <w:lvlJc w:val="left"/>
      <w:pPr>
        <w:ind w:left="5077" w:hanging="360"/>
      </w:pPr>
    </w:lvl>
    <w:lvl w:ilvl="7" w:tplc="08090019">
      <w:start w:val="1"/>
      <w:numFmt w:val="lowerLetter"/>
      <w:lvlText w:val="%8."/>
      <w:lvlJc w:val="left"/>
      <w:pPr>
        <w:ind w:left="5797" w:hanging="360"/>
      </w:pPr>
    </w:lvl>
    <w:lvl w:ilvl="8" w:tplc="0809001B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29C4061B"/>
    <w:multiLevelType w:val="hybridMultilevel"/>
    <w:tmpl w:val="D60E5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D72E53"/>
    <w:multiLevelType w:val="hybridMultilevel"/>
    <w:tmpl w:val="C8DAD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F59A0"/>
    <w:multiLevelType w:val="hybridMultilevel"/>
    <w:tmpl w:val="3E76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27203"/>
    <w:multiLevelType w:val="hybridMultilevel"/>
    <w:tmpl w:val="E50A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84769"/>
    <w:multiLevelType w:val="hybridMultilevel"/>
    <w:tmpl w:val="B66C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61837"/>
    <w:multiLevelType w:val="hybridMultilevel"/>
    <w:tmpl w:val="4A449576"/>
    <w:lvl w:ilvl="0" w:tplc="7E724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18D5"/>
    <w:multiLevelType w:val="hybridMultilevel"/>
    <w:tmpl w:val="93B4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44"/>
    <w:rsid w:val="0001599A"/>
    <w:rsid w:val="000E2419"/>
    <w:rsid w:val="001B7DFC"/>
    <w:rsid w:val="0025166B"/>
    <w:rsid w:val="003019E6"/>
    <w:rsid w:val="003455A8"/>
    <w:rsid w:val="00384F98"/>
    <w:rsid w:val="006C7244"/>
    <w:rsid w:val="007E0466"/>
    <w:rsid w:val="00BD1B3B"/>
    <w:rsid w:val="00C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9F546-8733-4A68-B8BD-1DFC6A72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C781F990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rmsystemadmin</dc:creator>
  <cp:keywords/>
  <dc:description/>
  <cp:lastModifiedBy>AMurray</cp:lastModifiedBy>
  <cp:revision>5</cp:revision>
  <cp:lastPrinted>2013-06-27T11:07:00Z</cp:lastPrinted>
  <dcterms:created xsi:type="dcterms:W3CDTF">2018-10-09T08:16:00Z</dcterms:created>
  <dcterms:modified xsi:type="dcterms:W3CDTF">2018-10-09T10:28:00Z</dcterms:modified>
</cp:coreProperties>
</file>